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overflowPunct w:val="true"/>
        <w:spacing w:lineRule="auto" w:line="288" w:before="0" w:after="0"/>
        <w:ind w:firstLine="284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Приложение к приказу №  253</w:t>
      </w:r>
    </w:p>
    <w:p>
      <w:pPr>
        <w:pStyle w:val="Normal"/>
        <w:suppressAutoHyphens w:val="true"/>
        <w:overflowPunct w:val="true"/>
        <w:spacing w:lineRule="auto" w:line="288" w:before="0" w:after="0"/>
        <w:ind w:firstLine="284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от 21.11.2018 г.        </w:t>
        <w:tab/>
        <w:t xml:space="preserve">    </w:t>
      </w:r>
    </w:p>
    <w:p>
      <w:pPr>
        <w:pStyle w:val="Default"/>
        <w:spacing w:lineRule="auto" w:line="360"/>
        <w:rPr/>
      </w:pPr>
      <w:r>
        <w:rPr/>
      </w:r>
    </w:p>
    <w:p>
      <w:pPr>
        <w:pStyle w:val="Standard"/>
        <w:jc w:val="center"/>
        <w:rPr/>
      </w:pPr>
      <w:r>
        <w:rPr>
          <w:b/>
          <w:szCs w:val="24"/>
        </w:rPr>
        <w:t>ПОЛОЖЕНИЕ О КОНКУРСЕ КОМИКСОВ</w:t>
      </w:r>
    </w:p>
    <w:p>
      <w:pPr>
        <w:pStyle w:val="Default"/>
        <w:spacing w:lineRule="auto" w:line="360"/>
        <w:jc w:val="center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>«НАРИСУЙ ИСТОРИЮ»</w:t>
      </w:r>
    </w:p>
    <w:p>
      <w:pPr>
        <w:pStyle w:val="Default"/>
        <w:spacing w:lineRule="auto" w:line="360"/>
        <w:rPr/>
      </w:pPr>
      <w:r>
        <w:rPr/>
      </w:r>
    </w:p>
    <w:p>
      <w:pPr>
        <w:pStyle w:val="Standard"/>
        <w:spacing w:lineRule="auto" w:line="276"/>
        <w:ind w:firstLine="567"/>
        <w:rPr/>
      </w:pPr>
      <w:r>
        <w:rPr>
          <w:b/>
          <w:szCs w:val="24"/>
        </w:rPr>
        <w:t>1. Общие положения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1.1. Настоящее Положение определяет порядок проведения областного конкурса комиксов (далее — Конкурс).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 xml:space="preserve">1.2. Организаторами Конкурса (далее — Организаторы) являются АНО «Издательский дом «Мир Белогорья», МБУК «Выставочный зал «Родина». 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1.3. Цели Конкурса: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 xml:space="preserve">– </w:t>
      </w:r>
      <w:r>
        <w:rPr>
          <w:szCs w:val="24"/>
        </w:rPr>
        <w:t>раскрытие творческого потенциала художников-любителей и профессиональных иллюстраторов Белгородской области;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 xml:space="preserve">– </w:t>
      </w:r>
      <w:r>
        <w:rPr>
          <w:szCs w:val="24"/>
        </w:rPr>
        <w:t>повышение общего уровня знаний в работе с текстово-визуальными форматами, формирование художественного стиля;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 xml:space="preserve">– </w:t>
      </w:r>
      <w:r>
        <w:rPr>
          <w:szCs w:val="24"/>
        </w:rPr>
        <w:t>создание банка оригинального контента, воплощающего различные темы, связанные с прошлым, настоящим и будущим Белгородской области, в лёгкой и понятной аудитории форме;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 xml:space="preserve">– </w:t>
      </w:r>
      <w:r>
        <w:rPr>
          <w:szCs w:val="24"/>
        </w:rPr>
        <w:t>поиск талантливых иллюстраторов для потенциального сотрудничества с Организаторами.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1.4. Предметом Конкурса является история, выполненная в стиле комикса.</w:t>
      </w:r>
    </w:p>
    <w:p>
      <w:pPr>
        <w:pStyle w:val="Standard"/>
        <w:spacing w:lineRule="auto" w:line="276"/>
        <w:ind w:firstLine="567"/>
        <w:rPr/>
      </w:pPr>
      <w:r>
        <w:rPr>
          <w:szCs w:val="24"/>
        </w:rPr>
        <w:t>1.5. Руководство проведением Конкурса и его техническое обеспечение осуществляет организационный комитет (далее — Оргкомитет), формируемый из сотрудников Организаторов: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/>
        <w:t xml:space="preserve"> </w:t>
      </w:r>
      <w:r>
        <w:rPr>
          <w:szCs w:val="24"/>
        </w:rPr>
        <w:t>Шевцов Олег Леонидович, генеральный директор АНО «Издательский дом «Мир Белогорья»;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>
          <w:szCs w:val="24"/>
        </w:rPr>
        <w:t xml:space="preserve"> </w:t>
      </w:r>
      <w:r>
        <w:rPr>
          <w:szCs w:val="24"/>
        </w:rPr>
        <w:t>Гончаренко Наталья Михайловна, директор выставочного зала «Родина»;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>
          <w:szCs w:val="24"/>
        </w:rPr>
        <w:t xml:space="preserve"> </w:t>
      </w:r>
      <w:r>
        <w:rPr>
          <w:szCs w:val="24"/>
        </w:rPr>
        <w:t>Антанасиевич Ирина, профессор филологического факультета Белградского университета (Сербия);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/>
        <w:t xml:space="preserve"> </w:t>
      </w:r>
      <w:r>
        <w:rPr/>
        <w:t>Талалаева Елена Михайловна, редактор детского журнала «Большая переменка»;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>
          <w:szCs w:val="24"/>
        </w:rPr>
        <w:t xml:space="preserve"> </w:t>
      </w:r>
      <w:r>
        <w:rPr>
          <w:szCs w:val="24"/>
        </w:rPr>
        <w:t>Севриков Алексей Михайлович, редактор молодёжного журнала «ОнОнас»;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/>
      </w:pPr>
      <w:r>
        <w:rPr/>
        <w:t xml:space="preserve"> </w:t>
      </w:r>
      <w:r>
        <w:rPr/>
        <w:t xml:space="preserve">Колесников Максим Николаевич, библиотекарь </w:t>
      </w:r>
      <w:r>
        <w:rPr>
          <w:lang w:val="en-US"/>
        </w:rPr>
        <w:t>I</w:t>
      </w:r>
      <w:r>
        <w:rPr/>
        <w:t xml:space="preserve"> категории;</w:t>
      </w:r>
    </w:p>
    <w:p>
      <w:pPr>
        <w:pStyle w:val="Standard"/>
        <w:numPr>
          <w:ilvl w:val="0"/>
          <w:numId w:val="1"/>
        </w:numPr>
        <w:spacing w:lineRule="auto" w:line="276"/>
        <w:ind w:firstLine="567"/>
        <w:rPr>
          <w:b/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Турбина Любовь Витальевна, дизайнер-специалист по инфографике отдела интернет-проектов АНО «Издательский дом «Мир Белогорья».</w:t>
      </w:r>
    </w:p>
    <w:p>
      <w:pPr>
        <w:pStyle w:val="Standard"/>
        <w:spacing w:lineRule="auto" w:line="276"/>
        <w:ind w:left="567"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tandard"/>
        <w:spacing w:lineRule="auto" w:line="276"/>
        <w:ind w:left="567" w:hanging="0"/>
        <w:rPr>
          <w:b/>
          <w:b/>
          <w:szCs w:val="24"/>
        </w:rPr>
      </w:pPr>
      <w:r>
        <w:rPr>
          <w:b/>
          <w:szCs w:val="24"/>
        </w:rPr>
        <w:t>2. Условия участия в Конкурсе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2.1. К участию в Конкурсе допускаются жители Белгородской области в возрасте от 6 до 99 лет без предварительного отбора.</w:t>
      </w:r>
    </w:p>
    <w:p>
      <w:pPr>
        <w:pStyle w:val="Standard"/>
        <w:spacing w:lineRule="auto" w:line="276"/>
        <w:ind w:firstLine="567"/>
        <w:rPr/>
      </w:pPr>
      <w:r>
        <w:rPr/>
        <w:t>2.2. К участию в Конкурсе не допускаются сотрудники Организаторов, а также члены их семей.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/>
        <w:t>2.3. Участие в Конкурсе является подтверждением согласия участника на обработку его персональных данных, указанных в заявке.</w:t>
      </w:r>
    </w:p>
    <w:p>
      <w:pPr>
        <w:pStyle w:val="Default"/>
        <w:spacing w:lineRule="auto" w:line="276"/>
        <w:ind w:firstLine="708"/>
        <w:jc w:val="both"/>
        <w:rPr/>
      </w:pPr>
      <w:r>
        <w:rPr/>
      </w:r>
    </w:p>
    <w:p>
      <w:pPr>
        <w:pStyle w:val="Default"/>
        <w:spacing w:lineRule="auto" w:line="276"/>
        <w:ind w:firstLine="567"/>
        <w:rPr>
          <w:b/>
          <w:b/>
        </w:rPr>
      </w:pPr>
      <w:r>
        <w:rPr>
          <w:b/>
        </w:rPr>
        <w:t>3. Номинации Конкурса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Конкурс проводится в следующих номинациях.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«Есть одна история» (комикс, посвящённый истории Белгородской черты, событиям Великой Отечественной войны, 65-летию Белгородской области и другим историческим событиям);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«Типичный день в …»  — описание одного дня в городе (посёлке, деревне) участника;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«Это не проблема» — комикс-инструкция, наглядно демонстрирующая проблему/задачу жителя области (серьёзную или не очень) и путь её решения;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«Мой герой» — приключение реального или вымышленного персонажа;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«Сказкомикс» — комикс-сказка, сюжет которой придуман самим автором;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«Книгочел» — комикс по литературному произведению.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«Суперсюжет» (для сценаристов) — описание сценария для комикса в свободной форме.</w:t>
      </w:r>
    </w:p>
    <w:p>
      <w:pPr>
        <w:pStyle w:val="Default"/>
        <w:spacing w:lineRule="auto" w:line="276"/>
        <w:ind w:firstLine="708"/>
        <w:jc w:val="both"/>
        <w:rPr/>
      </w:pPr>
      <w:r>
        <w:rPr/>
        <w:t>3.2. Организаторы вправе учреждать дополнительные номинации либо отказываться от заявленных в зависимости от количества участников Конкурса.</w:t>
      </w:r>
    </w:p>
    <w:p>
      <w:pPr>
        <w:pStyle w:val="Default"/>
        <w:spacing w:lineRule="auto" w:line="276"/>
        <w:rPr/>
      </w:pPr>
      <w:r>
        <w:rPr/>
      </w:r>
    </w:p>
    <w:p>
      <w:pPr>
        <w:pStyle w:val="Standard"/>
        <w:spacing w:lineRule="auto" w:line="276"/>
        <w:ind w:firstLine="567"/>
        <w:rPr>
          <w:b/>
          <w:b/>
          <w:szCs w:val="24"/>
        </w:rPr>
      </w:pPr>
      <w:r>
        <w:rPr>
          <w:b/>
          <w:szCs w:val="24"/>
        </w:rPr>
        <w:t>4. Требования к конкурсным работам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4.1. Комикс должен представлять собой законченный сценарий (набор сцен, диалогов и действий персонажей).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4.2. В конкурсе могут принимать участие только авторские работы. Работы, повторяющие сюжеты и облик персонажей комиксов, созданных другими авторами, не рассматриваются.</w:t>
      </w:r>
    </w:p>
    <w:p>
      <w:pPr>
        <w:pStyle w:val="Default"/>
        <w:spacing w:lineRule="auto" w:line="276"/>
        <w:ind w:firstLine="567"/>
        <w:jc w:val="both"/>
        <w:rPr/>
      </w:pPr>
      <w:r>
        <w:rPr/>
        <w:t>4.3. Комикс должен содержать не менее 4 «кадров» — фрагментов текстово-визуальной истории, иметь название. Допускается авторское предисловие (не более 5 предложений).</w:t>
      </w:r>
    </w:p>
    <w:p>
      <w:pPr>
        <w:pStyle w:val="Default"/>
        <w:spacing w:lineRule="auto" w:line="276"/>
        <w:ind w:firstLine="567"/>
        <w:rPr/>
      </w:pPr>
      <w:r>
        <w:rPr/>
        <w:t>4.4. Работа может быть выполнена в чёрно-белом или цветном оформлении, в любой технике рисования, в любом формате (комикс-стрип, графический роман, манга и т.п.). Рамки кадров (если они необходимы) должны соответствовать чётким геометрическим фигурам.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4.5. Допустимые форматы изображения: .jpg, .</w:t>
      </w:r>
      <w:r>
        <w:rPr>
          <w:szCs w:val="24"/>
          <w:lang w:val="en-US"/>
        </w:rPr>
        <w:t>t</w:t>
      </w:r>
      <w:r>
        <w:rPr>
          <w:szCs w:val="24"/>
        </w:rPr>
        <w:t>if, .png, .</w:t>
      </w:r>
      <w:r>
        <w:rPr>
          <w:szCs w:val="24"/>
          <w:lang w:val="en-US"/>
        </w:rPr>
        <w:t>pdf</w:t>
      </w:r>
      <w:r>
        <w:rPr>
          <w:szCs w:val="24"/>
        </w:rPr>
        <w:t xml:space="preserve">. Также комикс может быть отрисован на листах формата </w:t>
      </w:r>
      <w:r>
        <w:rPr>
          <w:lang w:val="en-US"/>
        </w:rPr>
        <w:t>A</w:t>
      </w:r>
      <w:r>
        <w:rPr>
          <w:szCs w:val="24"/>
        </w:rPr>
        <w:t>4. Название файла должно содержать фамилию участника.</w:t>
      </w:r>
    </w:p>
    <w:p>
      <w:pPr>
        <w:pStyle w:val="Standard"/>
        <w:spacing w:lineRule="auto" w:line="276"/>
        <w:ind w:firstLine="567"/>
        <w:rPr/>
      </w:pPr>
      <w:r>
        <w:rPr>
          <w:szCs w:val="24"/>
        </w:rPr>
        <w:t>4.6. Конкурсные работы принимаются по</w:t>
      </w:r>
      <w:r>
        <w:rPr/>
        <w:t xml:space="preserve"> электронной почте </w:t>
      </w:r>
      <w:hyperlink r:id="rId2">
        <w:r>
          <w:rPr>
            <w:rStyle w:val="Style14"/>
            <w:szCs w:val="24"/>
            <w:lang w:val="en-US"/>
          </w:rPr>
          <w:t>peremenka</w:t>
        </w:r>
        <w:r>
          <w:rPr>
            <w:rStyle w:val="Style14"/>
            <w:szCs w:val="24"/>
          </w:rPr>
          <w:t>@</w:t>
        </w:r>
        <w:r>
          <w:rPr>
            <w:rStyle w:val="Style14"/>
            <w:szCs w:val="24"/>
            <w:lang w:val="en-US"/>
          </w:rPr>
          <w:t>belpressa</w:t>
        </w:r>
        <w:r>
          <w:rPr>
            <w:rStyle w:val="Style14"/>
            <w:szCs w:val="24"/>
          </w:rPr>
          <w:t>.</w:t>
        </w:r>
        <w:r>
          <w:rPr>
            <w:rStyle w:val="Style14"/>
            <w:szCs w:val="24"/>
            <w:lang w:val="en-US"/>
          </w:rPr>
          <w:t>ru</w:t>
        </w:r>
      </w:hyperlink>
      <w:r>
        <w:rPr/>
        <w:t xml:space="preserve"> (с пометкой «Нарисуй историю» в теме письма) или по адресу</w:t>
      </w:r>
      <w:r>
        <w:rPr>
          <w:szCs w:val="24"/>
        </w:rPr>
        <w:t>: 308009,</w:t>
      </w:r>
      <w:r>
        <w:rPr/>
        <w:t xml:space="preserve"> г.</w:t>
      </w:r>
      <w:r>
        <w:rPr>
          <w:szCs w:val="24"/>
        </w:rPr>
        <w:t xml:space="preserve"> Белгород, проспект Славы, 100, издательский дом «Мир Белогорья». Телефон для справок: (4722) 32-53-47.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4.7. При подаче работы обычным или электронным способом в письме необходимо указать: ФИО и возраст участника, номинацию, название работы, контактный телефон участника или его законного представителя.</w:t>
      </w:r>
    </w:p>
    <w:p>
      <w:pPr>
        <w:pStyle w:val="Standard"/>
        <w:spacing w:lineRule="auto" w:line="276"/>
        <w:ind w:firstLine="567"/>
        <w:rPr/>
      </w:pPr>
      <w:r>
        <w:rPr>
          <w:szCs w:val="24"/>
        </w:rPr>
        <w:t>4.8. К участию в Конкурсе не принимаются комиксы, нарушающие права третьих лиц, носящие рекламный характер, пропагандирующие насилие или содержащие сцены насилия, демонстрирующие либо призывающие к нарушению общепринятых норм морали, оскорбляющие честь и достоинство человека (группы людей), содержащие признаки экстремизма и иным образом нарушающие законодательство РФ.</w:t>
      </w:r>
    </w:p>
    <w:p>
      <w:pPr>
        <w:pStyle w:val="Default"/>
        <w:spacing w:lineRule="auto" w:line="276"/>
        <w:rPr/>
      </w:pPr>
      <w:r>
        <w:rPr/>
      </w:r>
    </w:p>
    <w:p>
      <w:pPr>
        <w:pStyle w:val="Default"/>
        <w:spacing w:lineRule="auto" w:line="360"/>
        <w:ind w:firstLine="567"/>
        <w:rPr>
          <w:b/>
          <w:b/>
        </w:rPr>
      </w:pPr>
      <w:r>
        <w:rPr>
          <w:b/>
        </w:rPr>
        <w:t>5. Критерии оценки конкурсных работ</w:t>
      </w:r>
    </w:p>
    <w:p>
      <w:pPr>
        <w:pStyle w:val="Default"/>
        <w:spacing w:lineRule="auto" w:line="360"/>
        <w:ind w:firstLine="567"/>
        <w:rPr/>
      </w:pPr>
      <w:r>
        <w:rPr/>
        <w:t xml:space="preserve">5.1. Комиксы оцениваются по 10-балльной шкале по следующим параметрам: </w:t>
      </w:r>
    </w:p>
    <w:p>
      <w:pPr>
        <w:pStyle w:val="Default"/>
        <w:spacing w:lineRule="auto" w:line="360"/>
        <w:ind w:left="567" w:hanging="0"/>
        <w:rPr/>
      </w:pPr>
      <w:r>
        <w:rPr/>
        <w:t xml:space="preserve">– </w:t>
      </w:r>
      <w:r>
        <w:rPr/>
        <w:t>соответствие теме, оригинальность и целостность сюжета;</w:t>
        <w:br/>
        <w:t>– содержательность работы, сочетание иллюстраций и текстов;</w:t>
      </w:r>
    </w:p>
    <w:p>
      <w:pPr>
        <w:pStyle w:val="Default"/>
        <w:spacing w:lineRule="auto" w:line="360"/>
        <w:ind w:left="567" w:hanging="0"/>
        <w:rPr/>
      </w:pPr>
      <w:r>
        <w:rPr/>
        <w:t xml:space="preserve">– </w:t>
      </w:r>
      <w:r>
        <w:rPr/>
        <w:t>творческий замысел, логика построения повествования;</w:t>
        <w:br/>
        <w:t>– художественный уровень работы и его соответствие возрасту автора;</w:t>
      </w:r>
    </w:p>
    <w:p>
      <w:pPr>
        <w:pStyle w:val="Default"/>
        <w:spacing w:lineRule="auto" w:line="360"/>
        <w:ind w:firstLine="567"/>
        <w:rPr/>
      </w:pPr>
      <w:r>
        <w:rPr/>
        <w:t xml:space="preserve">– </w:t>
      </w:r>
      <w:r>
        <w:rPr/>
        <w:t>грамотность текста.</w:t>
      </w:r>
    </w:p>
    <w:p>
      <w:pPr>
        <w:pStyle w:val="Default"/>
        <w:spacing w:lineRule="auto" w:line="360"/>
        <w:ind w:firstLine="567"/>
        <w:rPr/>
      </w:pPr>
      <w:r>
        <w:rPr/>
      </w:r>
    </w:p>
    <w:p>
      <w:pPr>
        <w:pStyle w:val="Default"/>
        <w:spacing w:lineRule="auto" w:line="360"/>
        <w:ind w:firstLine="567"/>
        <w:rPr>
          <w:b/>
          <w:b/>
        </w:rPr>
      </w:pPr>
      <w:r>
        <w:rPr>
          <w:b/>
        </w:rPr>
        <w:t>6. Сроки проведения Конкурса</w:t>
      </w:r>
    </w:p>
    <w:p>
      <w:pPr>
        <w:pStyle w:val="Default"/>
        <w:spacing w:lineRule="auto" w:line="276"/>
        <w:ind w:firstLine="567"/>
        <w:rPr/>
      </w:pPr>
      <w:r>
        <w:rPr/>
        <w:t>6.1. Конкурсные работы принимаются с 26 ноября 2018 года по 31 марта 2019 года.</w:t>
      </w:r>
    </w:p>
    <w:p>
      <w:pPr>
        <w:pStyle w:val="Default"/>
        <w:spacing w:lineRule="auto" w:line="276"/>
        <w:ind w:firstLine="567"/>
        <w:rPr/>
      </w:pPr>
      <w:r>
        <w:rPr/>
        <w:t>6.2. Оргкомитет определяет победителей и призёров и оповещает их до 30 апреля 2019 года.</w:t>
      </w:r>
    </w:p>
    <w:p>
      <w:pPr>
        <w:pStyle w:val="Default"/>
        <w:spacing w:lineRule="auto" w:line="276"/>
        <w:ind w:firstLine="567"/>
        <w:rPr/>
      </w:pPr>
      <w:r>
        <w:rPr/>
        <w:t>6.3. Церемония награждения победителей состоится не позднее 31 мая 2019 года.</w:t>
      </w:r>
    </w:p>
    <w:p>
      <w:pPr>
        <w:pStyle w:val="Default"/>
        <w:spacing w:lineRule="auto" w:line="276"/>
        <w:rPr/>
      </w:pPr>
      <w:r>
        <w:rPr/>
      </w:r>
    </w:p>
    <w:p>
      <w:pPr>
        <w:pStyle w:val="Default"/>
        <w:spacing w:lineRule="auto" w:line="360"/>
        <w:ind w:firstLine="567"/>
        <w:rPr>
          <w:b/>
          <w:b/>
        </w:rPr>
      </w:pPr>
      <w:r>
        <w:rPr>
          <w:b/>
        </w:rPr>
        <w:t>6. Награждение победителей и призёров</w:t>
      </w:r>
    </w:p>
    <w:p>
      <w:pPr>
        <w:pStyle w:val="Standard"/>
        <w:spacing w:lineRule="auto" w:line="276"/>
        <w:ind w:firstLine="567"/>
        <w:rPr/>
      </w:pPr>
      <w:r>
        <w:rPr>
          <w:szCs w:val="24"/>
        </w:rPr>
        <w:t>6.1. Победитель и призёры Конкурса награждаются дипломами и подарочными картами книжных магазинов и магазинов бытовой техники и электроники номиналом не менее 1 000 рублей.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6.2. По желанию участников Конкурса им могут быть выданы сертификаты участников.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</w:r>
    </w:p>
    <w:p>
      <w:pPr>
        <w:pStyle w:val="Standard"/>
        <w:spacing w:lineRule="auto" w:line="276"/>
        <w:ind w:firstLine="567"/>
        <w:rPr/>
      </w:pPr>
      <w:r>
        <w:rPr>
          <w:b/>
          <w:szCs w:val="24"/>
        </w:rPr>
        <w:t>7. Авторские права</w:t>
      </w:r>
    </w:p>
    <w:p>
      <w:pPr>
        <w:pStyle w:val="Standard"/>
        <w:spacing w:lineRule="auto" w:line="276"/>
        <w:ind w:firstLine="567"/>
        <w:rPr/>
      </w:pPr>
      <w:r>
        <w:rPr>
          <w:szCs w:val="24"/>
        </w:rPr>
        <w:t>7.1. Материалы, присланные на Конкурс, не рецензируются и не возвращаются.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7.2. Организаторы вправе использовать полученные материалы с указанием их авторов любым законным способом, в том числе размещать в средствах массовой информации, выпускаемых ИД «Мир Белогорья», и социальных сетях, демонстрировать на массовых мероприятиях</w:t>
      </w:r>
      <w:bookmarkStart w:id="0" w:name="_GoBack"/>
      <w:bookmarkEnd w:id="0"/>
      <w:r>
        <w:rPr>
          <w:szCs w:val="24"/>
        </w:rPr>
        <w:t>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</w:r>
    </w:p>
    <w:p>
      <w:pPr>
        <w:pStyle w:val="Standard"/>
        <w:spacing w:lineRule="auto" w:line="276"/>
        <w:ind w:firstLine="567"/>
        <w:rPr>
          <w:b/>
          <w:b/>
          <w:szCs w:val="24"/>
        </w:rPr>
      </w:pPr>
      <w:r>
        <w:rPr>
          <w:b/>
          <w:szCs w:val="24"/>
        </w:rPr>
        <w:t>8. Персональные данные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8.1. Участие в конкурсе является подтверждением согласия участника на обработку его персональных данных, указанных в конкурсной работе, и согласия на изображение в выпускаемых изданиях АНО «ИД «Мир Белогорья».</w:t>
      </w:r>
    </w:p>
    <w:p>
      <w:pPr>
        <w:pStyle w:val="Standard"/>
        <w:spacing w:lineRule="auto" w:line="276"/>
        <w:ind w:firstLine="567"/>
        <w:rPr>
          <w:szCs w:val="24"/>
        </w:rPr>
      </w:pPr>
      <w:r>
        <w:rPr>
          <w:szCs w:val="24"/>
        </w:rPr>
        <w:t>8.2. Для участников, не достигших возраста 18 лет, согласие на обработку персональных данных дают их родители.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</w:t>
      </w:r>
    </w:p>
    <w:p>
      <w:pPr>
        <w:pStyle w:val="Standard"/>
        <w:spacing w:lineRule="auto" w:line="276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rFonts w:cs="Open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rFonts w:cs="Open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/>
        <w:rFonts w:cs="Open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  <w:rFonts w:cs="Open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/>
        <w:rFonts w:cs="Open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/>
        <w:rFonts w:cs="Open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/>
        <w:rFonts w:cs="Open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46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32329"/>
    <w:rPr>
      <w:color w:val="0000FF" w:themeColor="hyperlink"/>
      <w:u w:val="single"/>
    </w:rPr>
  </w:style>
  <w:style w:type="character" w:styleId="WW8Num1z0" w:customStyle="1">
    <w:name w:val="WW8Num1z0"/>
    <w:qFormat/>
    <w:rsid w:val="00dd4a9a"/>
    <w:rPr/>
  </w:style>
  <w:style w:type="character" w:styleId="ListLabel1">
    <w:name w:val="ListLabel 1"/>
    <w:qFormat/>
    <w:rPr>
      <w:rFonts w:eastAsia="OpenSymbol" w:cs="OpenSymbol"/>
      <w:b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8c46f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8c46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dd4a9a"/>
    <w:pPr>
      <w:widowControl/>
      <w:suppressAutoHyphens w:val="true"/>
      <w:bidi w:val="0"/>
      <w:spacing w:lineRule="auto" w:line="288" w:before="0" w:after="0"/>
      <w:ind w:firstLine="284"/>
      <w:jc w:val="both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emenka@belpress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LibreOffice/5.0.5.2$Windows_x86 LibreOffice_project/55b006a02d247b5f7215fc6ea0fde844b30035b3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2018-11-19T07:08:00Z</dcterms:created>
  <dc:creator>Талалаева</dc:creator>
  <dc:language>ru-RU</dc:language>
  <cp:lastModifiedBy>Масленникова Татьяна</cp:lastModifiedBy>
  <dcterms:modified xsi:type="dcterms:W3CDTF">2018-11-26T06:57:00Z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